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F2DD4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264B68"/>
          <w:sz w:val="40"/>
          <w:szCs w:val="40"/>
          <w:lang w:val="en-US"/>
        </w:rPr>
      </w:pPr>
      <w:r>
        <w:rPr>
          <w:rFonts w:ascii="Times" w:hAnsi="Times" w:cs="Times"/>
          <w:color w:val="264B68"/>
          <w:sz w:val="40"/>
          <w:szCs w:val="40"/>
          <w:lang w:val="en-US"/>
        </w:rPr>
        <w:t>Instructions</w:t>
      </w:r>
    </w:p>
    <w:p w14:paraId="648E093C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</w:p>
    <w:p w14:paraId="3805404D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264B68"/>
          <w:sz w:val="32"/>
          <w:szCs w:val="32"/>
          <w:lang w:val="en-US"/>
        </w:rPr>
      </w:pPr>
      <w:r>
        <w:rPr>
          <w:rFonts w:ascii="Times" w:hAnsi="Times" w:cs="Times"/>
          <w:color w:val="264B68"/>
          <w:sz w:val="32"/>
          <w:szCs w:val="32"/>
          <w:lang w:val="en-US"/>
        </w:rPr>
        <w:t>CALL FOR ABSTRACTS</w:t>
      </w:r>
    </w:p>
    <w:p w14:paraId="3C80AD54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264B68"/>
          <w:sz w:val="28"/>
          <w:szCs w:val="28"/>
          <w:lang w:val="en-US"/>
        </w:rPr>
      </w:pPr>
      <w:r>
        <w:rPr>
          <w:rFonts w:ascii="Times" w:hAnsi="Times" w:cs="Times"/>
          <w:color w:val="264B68"/>
          <w:sz w:val="28"/>
          <w:szCs w:val="28"/>
          <w:lang w:val="en-US"/>
        </w:rPr>
        <w:t>General</w:t>
      </w:r>
    </w:p>
    <w:p w14:paraId="2F8643D0" w14:textId="77777777" w:rsidR="00AE7F23" w:rsidRDefault="00AE7F23" w:rsidP="00AE7F2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 xml:space="preserve">The scientific committee welcomes contributions for oral communication or poster presentation. </w:t>
      </w:r>
    </w:p>
    <w:p w14:paraId="4CE4434D" w14:textId="77777777" w:rsidR="00AE7F23" w:rsidRDefault="00AE7F23" w:rsidP="00AE7F2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 xml:space="preserve">Deadline for abstract submission is: 17 January 2016 The submitted abstracts will be reviewed </w:t>
      </w:r>
      <w:r>
        <w:rPr>
          <w:rFonts w:ascii="Times" w:hAnsi="Times" w:cs="Times"/>
          <w:color w:val="343434"/>
          <w:sz w:val="26"/>
          <w:szCs w:val="26"/>
          <w:u w:val="single"/>
          <w:lang w:val="en-US"/>
        </w:rPr>
        <w:t>in a blinded way and will be evaluated based on</w:t>
      </w:r>
      <w:r>
        <w:rPr>
          <w:rFonts w:ascii="Times" w:hAnsi="Times" w:cs="Times"/>
          <w:color w:val="343434"/>
          <w:sz w:val="26"/>
          <w:szCs w:val="26"/>
          <w:lang w:val="en-US"/>
        </w:rPr>
        <w:t xml:space="preserve">: </w:t>
      </w:r>
    </w:p>
    <w:p w14:paraId="6BF6B869" w14:textId="77777777" w:rsidR="00AE7F23" w:rsidRDefault="00AE7F23" w:rsidP="00AE7F23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Novelty and scientific quality.</w:t>
      </w:r>
    </w:p>
    <w:p w14:paraId="730D935F" w14:textId="77777777" w:rsidR="00AE7F23" w:rsidRDefault="00AE7F23" w:rsidP="00AE7F23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Clarity of the aim and experimental design.</w:t>
      </w:r>
    </w:p>
    <w:p w14:paraId="6ADB8DD5" w14:textId="77777777" w:rsidR="00AE7F23" w:rsidRDefault="00AE7F23" w:rsidP="00AE7F23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Relevance of the topic and the results.</w:t>
      </w:r>
    </w:p>
    <w:p w14:paraId="03DD1AFF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</w:p>
    <w:p w14:paraId="54614A6E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264B68"/>
          <w:sz w:val="32"/>
          <w:szCs w:val="32"/>
          <w:lang w:val="en-US"/>
        </w:rPr>
      </w:pPr>
      <w:r>
        <w:rPr>
          <w:rFonts w:ascii="Times" w:hAnsi="Times" w:cs="Times"/>
          <w:color w:val="264B68"/>
          <w:sz w:val="32"/>
          <w:szCs w:val="32"/>
          <w:lang w:val="en-US"/>
        </w:rPr>
        <w:t>ABSTRACTS</w:t>
      </w:r>
    </w:p>
    <w:p w14:paraId="337134BB" w14:textId="77777777" w:rsidR="00AE7F23" w:rsidRPr="00AE7F23" w:rsidRDefault="00AE7F23" w:rsidP="00AE7F2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" w:hAnsi="Times" w:cs="Times"/>
          <w:color w:val="264B68"/>
          <w:sz w:val="28"/>
          <w:szCs w:val="28"/>
          <w:lang w:val="en-US"/>
        </w:rPr>
      </w:pPr>
      <w:r w:rsidRPr="00AE7F23">
        <w:rPr>
          <w:rFonts w:ascii="Times" w:hAnsi="Times" w:cs="Times"/>
          <w:color w:val="264B68"/>
          <w:sz w:val="28"/>
          <w:szCs w:val="28"/>
          <w:lang w:val="en-US"/>
        </w:rPr>
        <w:t>Topics for submission:</w:t>
      </w:r>
    </w:p>
    <w:p w14:paraId="1900AA73" w14:textId="77777777" w:rsidR="00AE7F23" w:rsidRPr="00AE7F23" w:rsidRDefault="00AE7F23" w:rsidP="00AE7F23">
      <w:pPr>
        <w:pStyle w:val="ListParagraph"/>
        <w:widowControl w:val="0"/>
        <w:autoSpaceDE w:val="0"/>
        <w:autoSpaceDN w:val="0"/>
        <w:adjustRightInd w:val="0"/>
        <w:rPr>
          <w:rFonts w:ascii="Times" w:hAnsi="Times" w:cs="Times"/>
          <w:color w:val="264B68"/>
          <w:sz w:val="28"/>
          <w:szCs w:val="28"/>
          <w:lang w:val="en-US"/>
        </w:rPr>
      </w:pPr>
    </w:p>
    <w:p w14:paraId="4997C050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To allow efficient handling of the abstracts, the authors are requested to submit their abstracts in one of the following topics and are requested to submit 3 keywords.</w:t>
      </w:r>
    </w:p>
    <w:p w14:paraId="5DB9A24A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The scientific committee requires you to choose topics.</w:t>
      </w:r>
    </w:p>
    <w:p w14:paraId="3593D9EF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60"/>
      </w:tblGrid>
      <w:tr w:rsidR="00AE7F23" w14:paraId="1C0C36FE" w14:textId="77777777">
        <w:tc>
          <w:tcPr>
            <w:tcW w:w="816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41C72A1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•Nuclear reaction measurements, analysis and evaluation</w:t>
            </w:r>
          </w:p>
          <w:p w14:paraId="526644EE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•Nuclear masses, structure and decay data measurements</w:t>
            </w:r>
          </w:p>
          <w:p w14:paraId="386F5260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•Nuclear reaction and structure theory, models and codes</w:t>
            </w:r>
          </w:p>
          <w:p w14:paraId="21B806A4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•Fission physics and observables</w:t>
            </w:r>
          </w:p>
          <w:p w14:paraId="2BE38C48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•Spallation, high and intermediate energy reactions</w:t>
            </w:r>
          </w:p>
          <w:p w14:paraId="538983AA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•Nuclear physics of fusion</w:t>
            </w:r>
          </w:p>
          <w:p w14:paraId="5D8D04F8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</w:t>
            </w:r>
            <w:proofErr w:type="spellStart"/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Astro</w:t>
            </w:r>
            <w:proofErr w:type="spellEnd"/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 xml:space="preserve"> nuclear physics</w:t>
            </w:r>
          </w:p>
          <w:p w14:paraId="060493BC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•Experimental facilities, equipment, techniques and methods</w:t>
            </w:r>
          </w:p>
          <w:p w14:paraId="78A44D83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•Integral experiments, benchmarks and data validation</w:t>
            </w:r>
          </w:p>
          <w:p w14:paraId="523E9FF6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•Importance of nuclear data for reactor operation and safety</w:t>
            </w:r>
          </w:p>
          <w:p w14:paraId="478B867F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•Importance of nuclear data for other applications</w:t>
            </w:r>
          </w:p>
          <w:p w14:paraId="4EB37FB7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•Nuclear data in science and engineering</w:t>
            </w:r>
          </w:p>
          <w:p w14:paraId="5737778E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•Medical radioisotopes production</w:t>
            </w:r>
          </w:p>
          <w:p w14:paraId="05F267E5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•Particle therapy</w:t>
            </w:r>
          </w:p>
          <w:p w14:paraId="3F885F7C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•Properties of medical radioisotopes</w:t>
            </w:r>
          </w:p>
          <w:p w14:paraId="6DC3E0BA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•Novel radioisotope production methods</w:t>
            </w:r>
          </w:p>
          <w:p w14:paraId="0E9120C1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•Evaluated libraries, processing and consistency</w:t>
            </w:r>
          </w:p>
          <w:p w14:paraId="70A25637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•Evaluation methodology</w:t>
            </w:r>
          </w:p>
          <w:p w14:paraId="1ED26E79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•Uncertainty and covariance generation and propagation</w:t>
            </w:r>
          </w:p>
          <w:p w14:paraId="09E4E06B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•Thermal scattering laws and libraries</w:t>
            </w:r>
          </w:p>
          <w:p w14:paraId="2C820EC9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•Dissemination, data formats and storage</w:t>
            </w:r>
          </w:p>
          <w:p w14:paraId="147E0B6A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•Education</w:t>
            </w:r>
          </w:p>
          <w:p w14:paraId="4288A58B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</w:p>
          <w:p w14:paraId="0F439CA4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  <w:r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  <w:t>The scientific committee reserves the right to switch abstracts to other topics</w:t>
            </w:r>
          </w:p>
          <w:p w14:paraId="2FDCFC92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</w:p>
          <w:p w14:paraId="4BD24155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</w:p>
          <w:p w14:paraId="5C2140FB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</w:p>
          <w:p w14:paraId="02C6B4A1" w14:textId="77777777" w:rsidR="00AE7F23" w:rsidRDefault="00AE7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343434"/>
                <w:sz w:val="26"/>
                <w:szCs w:val="26"/>
                <w:lang w:val="en-US"/>
              </w:rPr>
            </w:pPr>
          </w:p>
        </w:tc>
      </w:tr>
    </w:tbl>
    <w:p w14:paraId="1BA67217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264B68"/>
          <w:sz w:val="28"/>
          <w:szCs w:val="28"/>
          <w:lang w:val="en-US"/>
        </w:rPr>
      </w:pPr>
      <w:r>
        <w:rPr>
          <w:rFonts w:ascii="Times" w:hAnsi="Times" w:cs="Times"/>
          <w:color w:val="264B68"/>
          <w:sz w:val="28"/>
          <w:szCs w:val="28"/>
          <w:lang w:val="en-US"/>
        </w:rPr>
        <w:lastRenderedPageBreak/>
        <w:t>B. General Instructions:</w:t>
      </w:r>
    </w:p>
    <w:p w14:paraId="5B738F3B" w14:textId="77777777" w:rsidR="00AE7F23" w:rsidRPr="00AE7F23" w:rsidRDefault="00AE7F23" w:rsidP="00AE7F2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 xml:space="preserve">As only a limited number of oral presentations can be accepted, authors are </w:t>
      </w:r>
      <w:r w:rsidRPr="00AE7F23">
        <w:rPr>
          <w:rFonts w:ascii="Times" w:hAnsi="Times" w:cs="Times"/>
          <w:color w:val="343434"/>
          <w:sz w:val="26"/>
          <w:szCs w:val="26"/>
          <w:lang w:val="en-US"/>
        </w:rPr>
        <w:t>requested to indicate whether they wish their abstract to be considered for:</w:t>
      </w:r>
    </w:p>
    <w:p w14:paraId="7B4AB115" w14:textId="77777777" w:rsidR="00AE7F23" w:rsidRDefault="00AE7F23" w:rsidP="00AE7F23">
      <w:pPr>
        <w:widowControl w:val="0"/>
        <w:numPr>
          <w:ilvl w:val="3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oral presentation</w:t>
      </w:r>
    </w:p>
    <w:p w14:paraId="7B786CFC" w14:textId="77777777" w:rsidR="00AE7F23" w:rsidRDefault="00AE7F23" w:rsidP="00AE7F23">
      <w:pPr>
        <w:widowControl w:val="0"/>
        <w:numPr>
          <w:ilvl w:val="2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poster presentation</w:t>
      </w:r>
    </w:p>
    <w:p w14:paraId="55F9F136" w14:textId="77777777" w:rsidR="00AE7F23" w:rsidRDefault="00AE7F23" w:rsidP="00AE7F23">
      <w:pPr>
        <w:widowControl w:val="0"/>
        <w:numPr>
          <w:ilvl w:val="2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ind w:left="1440" w:hanging="144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oral or poster presentation (no preference)</w:t>
      </w:r>
    </w:p>
    <w:p w14:paraId="70A79395" w14:textId="77777777" w:rsidR="00AE7F23" w:rsidRDefault="00AE7F23" w:rsidP="00AE7F2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Abstracts must be in English and submitted on-line</w:t>
      </w:r>
    </w:p>
    <w:p w14:paraId="67D5BBB4" w14:textId="77777777" w:rsidR="00AE7F23" w:rsidRDefault="00AE7F23" w:rsidP="00AE7F2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Notification of acceptance will be dispatched by e-mail by 11/07/2016.</w:t>
      </w:r>
    </w:p>
    <w:p w14:paraId="0D8EDCE8" w14:textId="77777777" w:rsidR="00AE7F23" w:rsidRDefault="00AE7F23" w:rsidP="00AE7F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Times" w:hAnsi="Times" w:cs="Times"/>
          <w:color w:val="343434"/>
          <w:sz w:val="26"/>
          <w:szCs w:val="26"/>
          <w:lang w:val="en-US"/>
        </w:rPr>
      </w:pPr>
    </w:p>
    <w:p w14:paraId="3CBD7511" w14:textId="77777777" w:rsidR="00AE7F23" w:rsidRDefault="00AE7F23" w:rsidP="00AE7F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Times" w:hAnsi="Times" w:cs="Times"/>
          <w:color w:val="343434"/>
          <w:sz w:val="26"/>
          <w:szCs w:val="26"/>
          <w:lang w:val="en-US"/>
        </w:rPr>
      </w:pPr>
    </w:p>
    <w:p w14:paraId="4B40DD46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264B68"/>
          <w:sz w:val="28"/>
          <w:szCs w:val="28"/>
          <w:lang w:val="en-US"/>
        </w:rPr>
      </w:pPr>
      <w:r>
        <w:rPr>
          <w:rFonts w:ascii="Times" w:hAnsi="Times" w:cs="Times"/>
          <w:color w:val="264B68"/>
          <w:sz w:val="28"/>
          <w:szCs w:val="28"/>
          <w:lang w:val="en-US"/>
        </w:rPr>
        <w:t>C. Abstract Format</w:t>
      </w:r>
    </w:p>
    <w:p w14:paraId="1275A6F1" w14:textId="77777777" w:rsidR="00AE7F23" w:rsidRDefault="00AE7F23" w:rsidP="00AE7F2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Abstract Format:</w:t>
      </w:r>
    </w:p>
    <w:p w14:paraId="46921D3A" w14:textId="77777777" w:rsidR="00AE7F23" w:rsidRDefault="00AE7F23" w:rsidP="00AE7F2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343434"/>
          <w:sz w:val="26"/>
          <w:szCs w:val="26"/>
          <w:lang w:val="en-US"/>
        </w:rPr>
      </w:pPr>
    </w:p>
    <w:p w14:paraId="6E782451" w14:textId="77777777" w:rsidR="00AE7F23" w:rsidRDefault="00AE7F23" w:rsidP="00AE7F23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Abstract title: should be in capital letters</w:t>
      </w:r>
    </w:p>
    <w:p w14:paraId="121626FF" w14:textId="77777777" w:rsidR="00AE7F23" w:rsidRDefault="00AE7F23" w:rsidP="00AE7F23">
      <w:pPr>
        <w:widowControl w:val="0"/>
        <w:tabs>
          <w:tab w:val="left" w:pos="940"/>
          <w:tab w:val="left" w:pos="993"/>
        </w:tabs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 xml:space="preserve">Authors: the names of the authors should be listed in the following      </w:t>
      </w:r>
    </w:p>
    <w:p w14:paraId="76E2C9F1" w14:textId="77777777" w:rsidR="00AE7F23" w:rsidRDefault="00AE7F23" w:rsidP="00AE7F23">
      <w:pPr>
        <w:widowControl w:val="0"/>
        <w:tabs>
          <w:tab w:val="left" w:pos="940"/>
          <w:tab w:val="left" w:pos="993"/>
        </w:tabs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order: Last name, First name, Department, Institution, City, Country.</w:t>
      </w:r>
    </w:p>
    <w:p w14:paraId="756A236D" w14:textId="77777777" w:rsidR="00AE7F23" w:rsidRDefault="00AE7F23" w:rsidP="00AE7F23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 xml:space="preserve">Abstract body: the abstract body should contain maximum </w:t>
      </w:r>
      <w:r w:rsidR="00974901">
        <w:rPr>
          <w:rFonts w:ascii="Times" w:hAnsi="Times" w:cs="Times"/>
          <w:color w:val="343434"/>
          <w:sz w:val="26"/>
          <w:szCs w:val="26"/>
          <w:lang w:val="en-US"/>
        </w:rPr>
        <w:t>350 w</w:t>
      </w:r>
      <w:r>
        <w:rPr>
          <w:rFonts w:ascii="Times" w:hAnsi="Times" w:cs="Times"/>
          <w:color w:val="343434"/>
          <w:sz w:val="26"/>
          <w:szCs w:val="26"/>
          <w:lang w:val="en-US"/>
        </w:rPr>
        <w:t>ords.</w:t>
      </w:r>
    </w:p>
    <w:p w14:paraId="03DDF6A0" w14:textId="77777777" w:rsidR="00AE7F23" w:rsidRDefault="00AE7F23" w:rsidP="00AE7F23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</w:p>
    <w:p w14:paraId="754B0C7F" w14:textId="77777777" w:rsidR="00AE7F23" w:rsidRDefault="00AE7F23" w:rsidP="00AE7F2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The use of tables, graphs, diagrams, images and embedded videos in the abstract submission is not allowed.</w:t>
      </w:r>
    </w:p>
    <w:p w14:paraId="5B2B6310" w14:textId="77777777" w:rsidR="00AE7F23" w:rsidRDefault="00AE7F23" w:rsidP="00AE7F2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Use standard abbreviations. Please explain special or unusual abbreviations the first time they appear.</w:t>
      </w:r>
      <w:bookmarkStart w:id="0" w:name="_GoBack"/>
      <w:bookmarkEnd w:id="0"/>
    </w:p>
    <w:p w14:paraId="2A8451A1" w14:textId="77777777" w:rsidR="00AE7F23" w:rsidRDefault="00AE7F23" w:rsidP="00AE7F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Times" w:hAnsi="Times" w:cs="Times"/>
          <w:color w:val="343434"/>
          <w:sz w:val="26"/>
          <w:szCs w:val="26"/>
          <w:lang w:val="en-US"/>
        </w:rPr>
      </w:pPr>
    </w:p>
    <w:p w14:paraId="313C47C9" w14:textId="77777777" w:rsidR="00AE7F23" w:rsidRDefault="00AE7F23" w:rsidP="00AE7F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Times" w:hAnsi="Times" w:cs="Times"/>
          <w:color w:val="343434"/>
          <w:sz w:val="26"/>
          <w:szCs w:val="26"/>
          <w:lang w:val="en-US"/>
        </w:rPr>
      </w:pPr>
    </w:p>
    <w:p w14:paraId="709AA9A2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264B68"/>
          <w:sz w:val="28"/>
          <w:szCs w:val="28"/>
          <w:lang w:val="en-US"/>
        </w:rPr>
      </w:pPr>
      <w:r>
        <w:rPr>
          <w:rFonts w:ascii="Times" w:hAnsi="Times" w:cs="Times"/>
          <w:color w:val="264B68"/>
          <w:sz w:val="28"/>
          <w:szCs w:val="28"/>
          <w:lang w:val="en-US"/>
        </w:rPr>
        <w:t>D. Abstract Timeline</w:t>
      </w:r>
    </w:p>
    <w:p w14:paraId="786A8DDB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264B68"/>
          <w:sz w:val="28"/>
          <w:szCs w:val="28"/>
          <w:lang w:val="en-US"/>
        </w:rPr>
      </w:pPr>
    </w:p>
    <w:p w14:paraId="2AD0FAE1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 xml:space="preserve">Abstract submission deadline: 17 January 2015 </w:t>
      </w:r>
    </w:p>
    <w:p w14:paraId="2E354801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  <w:r>
        <w:rPr>
          <w:rFonts w:ascii="Times" w:hAnsi="Times" w:cs="Times"/>
          <w:color w:val="343434"/>
          <w:sz w:val="26"/>
          <w:szCs w:val="26"/>
          <w:lang w:val="en-US"/>
        </w:rPr>
        <w:t>Notification of acceptance: 11/07/ 2016</w:t>
      </w:r>
    </w:p>
    <w:p w14:paraId="4D182607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</w:p>
    <w:p w14:paraId="3277C850" w14:textId="77777777" w:rsidR="00AE7F23" w:rsidRDefault="00AE7F23" w:rsidP="00AE7F23">
      <w:pPr>
        <w:widowControl w:val="0"/>
        <w:autoSpaceDE w:val="0"/>
        <w:autoSpaceDN w:val="0"/>
        <w:adjustRightInd w:val="0"/>
        <w:rPr>
          <w:rFonts w:ascii="Times" w:hAnsi="Times" w:cs="Times"/>
          <w:color w:val="343434"/>
          <w:sz w:val="26"/>
          <w:szCs w:val="26"/>
          <w:lang w:val="en-US"/>
        </w:rPr>
      </w:pPr>
    </w:p>
    <w:p w14:paraId="384C82E0" w14:textId="77777777" w:rsidR="008F729C" w:rsidRDefault="008F729C" w:rsidP="00AE7F23"/>
    <w:sectPr w:rsidR="008F729C" w:rsidSect="005A7476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00000002">
      <w:start w:val="1"/>
      <w:numFmt w:val="bullet"/>
      <w:lvlText w:val="▪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"/>
      <w:lvlJc w:val="left"/>
      <w:pPr>
        <w:ind w:left="720" w:hanging="360"/>
      </w:pPr>
    </w:lvl>
    <w:lvl w:ilvl="1" w:tplc="000000CA">
      <w:start w:val="1"/>
      <w:numFmt w:val="bullet"/>
      <w:lvlText w:val="▪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"/>
      <w:lvlJc w:val="left"/>
      <w:pPr>
        <w:ind w:left="720" w:hanging="360"/>
      </w:pPr>
    </w:lvl>
    <w:lvl w:ilvl="1" w:tplc="0000012E">
      <w:start w:val="1"/>
      <w:numFmt w:val="bullet"/>
      <w:lvlText w:val="▪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D88440D"/>
    <w:multiLevelType w:val="hybridMultilevel"/>
    <w:tmpl w:val="1EA63A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23"/>
    <w:rsid w:val="000A7F74"/>
    <w:rsid w:val="00301F3B"/>
    <w:rsid w:val="005A7476"/>
    <w:rsid w:val="008F729C"/>
    <w:rsid w:val="00974901"/>
    <w:rsid w:val="00AE7F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81A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F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7F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F23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F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7F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F23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397</Words>
  <Characters>2267</Characters>
  <Application>Microsoft Macintosh Word</Application>
  <DocSecurity>0</DocSecurity>
  <Lines>18</Lines>
  <Paragraphs>5</Paragraphs>
  <ScaleCrop>false</ScaleCrop>
  <Company>Semico Nv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Niville</dc:creator>
  <cp:keywords/>
  <dc:description/>
  <cp:lastModifiedBy>Luc Niville</cp:lastModifiedBy>
  <cp:revision>2</cp:revision>
  <dcterms:created xsi:type="dcterms:W3CDTF">2016-01-06T13:02:00Z</dcterms:created>
  <dcterms:modified xsi:type="dcterms:W3CDTF">2016-01-06T15:30:00Z</dcterms:modified>
</cp:coreProperties>
</file>